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ACB0DB" wp14:paraId="4834EE3C" wp14:textId="2AF62596">
      <w:pPr>
        <w:pStyle w:val="Heading1"/>
      </w:pPr>
      <w:r w:rsidRPr="4CACB0DB" w:rsidR="37AFB393">
        <w:rPr>
          <w:noProof w:val="0"/>
          <w:lang w:val="pl-PL"/>
        </w:rPr>
        <w:t>Mobilność uczniów do Bańskiej Szczawnicy – uczymy się przez doświadczenie</w:t>
      </w:r>
    </w:p>
    <w:p xmlns:wp14="http://schemas.microsoft.com/office/word/2010/wordml" w:rsidP="4CACB0DB" wp14:paraId="6E4C0A62" wp14:textId="4A9B1FFD">
      <w:pPr>
        <w:spacing w:line="300" w:lineRule="auto"/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dniach 25–29 maja 2026 r. uczniowie klas 7–8 Szkoły Podstawowej nr 363 w Warszawie wzięli udział w mobilności grupowej w ramach programu Erasmus+. Gospodarzem była szkoła partnerska </w:t>
      </w:r>
      <w:r w:rsidRPr="4CACB0DB" w:rsidR="37AFB39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Základná škola Jozefa Horáka w Bańskiej Szczawnicy (Słowacja)</w:t>
      </w: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. W wyjeździe uczestniczyło 11 uczniów pod opieką nauczycieli.</w:t>
      </w:r>
    </w:p>
    <w:p xmlns:wp14="http://schemas.microsoft.com/office/word/2010/wordml" w:rsidP="4CACB0DB" wp14:paraId="5F369060" wp14:textId="234668AA">
      <w:pPr>
        <w:spacing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Celem mobilności było poszerzenie horyzontów uczniów poprzez bezpośredni kontakt z kulturą, historią i środowiskiem naturalnym Słowacji, a także rozwijanie kompetencji kluczowych w międzynarodowym środowisku edukacyjnym. </w:t>
      </w:r>
    </w:p>
    <w:p xmlns:wp14="http://schemas.microsoft.com/office/word/2010/wordml" w:rsidP="4CACB0DB" wp14:paraId="2E900AFA" wp14:textId="5327AC00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sz w:val="21"/>
          <w:szCs w:val="21"/>
        </w:rPr>
      </w:pPr>
      <w:r w:rsidRPr="4CACB0DB" w:rsidR="37AFB393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olor w:val="auto"/>
          <w:sz w:val="21"/>
          <w:szCs w:val="21"/>
          <w:lang w:eastAsia="en-US" w:bidi="ar-SA"/>
        </w:rPr>
        <w:t>Wszystkie aktywności realizowaliśmy w międzynarodowej polsko-słowackiej grupie. Uczniowie porozumiewali się po angielsku – obie grupy miały wysoki poziom umiejętności.</w:t>
      </w:r>
    </w:p>
    <w:p xmlns:wp14="http://schemas.microsoft.com/office/word/2010/wordml" w:rsidP="4CACB0DB" wp14:paraId="6A384A64" wp14:textId="2007B65C">
      <w:pPr>
        <w:pStyle w:val="Heading2"/>
      </w:pPr>
      <w:r w:rsidRPr="4CACB0DB" w:rsidR="37AFB393">
        <w:rPr>
          <w:noProof w:val="0"/>
          <w:lang w:val="pl-PL"/>
        </w:rPr>
        <w:t>Nauka poprzez działanie – główne doświadczenia edukacyjne</w:t>
      </w:r>
    </w:p>
    <w:p xmlns:wp14="http://schemas.microsoft.com/office/word/2010/wordml" w:rsidP="4CACB0DB" wp14:paraId="1AC6269E" wp14:textId="2CE195A4">
      <w:pPr>
        <w:spacing w:line="300" w:lineRule="auto"/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Program mobilności został zaplanowany tak, aby uczniowie uczyli się poprzez aktywne działanie, współpracę i doświadczenie:</w:t>
      </w:r>
    </w:p>
    <w:p xmlns:wp14="http://schemas.microsoft.com/office/word/2010/wordml" w:rsidP="4CACB0DB" wp14:paraId="785B4C3A" wp14:textId="051E61CB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lekcjach w szkole partnerskiej</w:t>
      </w:r>
    </w:p>
    <w:p xmlns:wp14="http://schemas.microsoft.com/office/word/2010/wordml" w:rsidP="4CACB0DB" wp14:paraId="527284A1" wp14:textId="25657B7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praca w międzynarodowych zespołach polsko-słowackich</w:t>
      </w:r>
    </w:p>
    <w:p xmlns:wp14="http://schemas.microsoft.com/office/word/2010/wordml" w:rsidP="4CACB0DB" wp14:paraId="172029E1" wp14:textId="5C3A218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warsztaty w muzeum górnictwa (m.in. płukanie złota, batik)</w:t>
      </w:r>
    </w:p>
    <w:p xmlns:wp14="http://schemas.microsoft.com/office/word/2010/wordml" w:rsidP="4CACB0DB" wp14:paraId="1EBB6C67" wp14:textId="3A11EDF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gra terenowa w historycznym centrum miasta</w:t>
      </w:r>
    </w:p>
    <w:p xmlns:wp14="http://schemas.microsoft.com/office/word/2010/wordml" w:rsidP="4CACB0DB" wp14:paraId="2EBC381B" wp14:textId="2E1B105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zajęcia outdoorowe (wędrówka na szczyt Sitno)</w:t>
      </w:r>
    </w:p>
    <w:p xmlns:wp14="http://schemas.microsoft.com/office/word/2010/wordml" w:rsidP="4CACB0DB" wp14:paraId="73E14F7D" wp14:textId="4306B16F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warsztaty kulinarne oparte na tradycyjnej kuchni słowackiej </w:t>
      </w:r>
    </w:p>
    <w:p xmlns:wp14="http://schemas.microsoft.com/office/word/2010/wordml" w:rsidP="4CACB0DB" wp14:paraId="1B2C83E6" wp14:textId="569F2F44">
      <w:pPr>
        <w:spacing w:line="300" w:lineRule="auto"/>
      </w:pPr>
    </w:p>
    <w:p xmlns:wp14="http://schemas.microsoft.com/office/word/2010/wordml" w:rsidP="4CACB0DB" wp14:paraId="1B585894" wp14:textId="5531CC49">
      <w:pPr>
        <w:pStyle w:val="Heading2"/>
      </w:pPr>
      <w:r w:rsidRPr="4CACB0DB" w:rsidR="37AFB393">
        <w:rPr>
          <w:noProof w:val="0"/>
          <w:lang w:val="pl-PL"/>
        </w:rPr>
        <w:t>Efekty uczenia się (learning outcomes)</w:t>
      </w:r>
    </w:p>
    <w:p xmlns:wp14="http://schemas.microsoft.com/office/word/2010/wordml" w:rsidP="4CACB0DB" wp14:paraId="73CF8F44" wp14:textId="3710700C">
      <w:pPr>
        <w:spacing w:line="300" w:lineRule="auto"/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mobilności przyniósł uczniom konkretne, mierzalne efekty edukacyjne:</w:t>
      </w:r>
    </w:p>
    <w:p xmlns:wp14="http://schemas.microsoft.com/office/word/2010/wordml" w:rsidP="4CACB0DB" wp14:paraId="45C5C7E6" wp14:textId="7D51D34F">
      <w:pPr>
        <w:pStyle w:val="Heading3"/>
      </w:pPr>
      <w:r w:rsidRPr="4CACB0DB" w:rsidR="37AFB393">
        <w:rPr>
          <w:noProof w:val="0"/>
          <w:lang w:val="pl-PL"/>
        </w:rPr>
        <w:t>🌍 Kompetencje społeczne i językowe</w:t>
      </w:r>
    </w:p>
    <w:p xmlns:wp14="http://schemas.microsoft.com/office/word/2010/wordml" w:rsidP="4CACB0DB" wp14:paraId="4E7D2BA7" wp14:textId="597ADCE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umiejętności komunikacji w języku angielskim w autentycznych sytuacjach</w:t>
      </w:r>
    </w:p>
    <w:p xmlns:wp14="http://schemas.microsoft.com/office/word/2010/wordml" w:rsidP="4CACB0DB" wp14:paraId="3DDF325B" wp14:textId="26F60930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nauka efektywnej współpracy w grupach międzynarodowych</w:t>
      </w:r>
    </w:p>
    <w:p xmlns:wp14="http://schemas.microsoft.com/office/word/2010/wordml" w:rsidP="4CACB0DB" wp14:paraId="574BCFB3" wp14:textId="6AFE79F7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większa otwartość na różnorodność kulturową i społeczną</w:t>
      </w:r>
    </w:p>
    <w:p xmlns:wp14="http://schemas.microsoft.com/office/word/2010/wordml" w:rsidP="4CACB0DB" wp14:paraId="36D7A1B4" wp14:textId="17CC9C83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wzrost samodzielności i poczucia odpowiedzialności</w:t>
      </w:r>
    </w:p>
    <w:p xmlns:wp14="http://schemas.microsoft.com/office/word/2010/wordml" w:rsidP="4CACB0DB" wp14:paraId="740CFF30" wp14:textId="06257AA3">
      <w:pPr>
        <w:pStyle w:val="Heading3"/>
      </w:pPr>
      <w:r w:rsidRPr="4CACB0DB" w:rsidR="37AFB393">
        <w:rPr>
          <w:noProof w:val="0"/>
          <w:lang w:val="pl-PL"/>
        </w:rPr>
        <w:t>🧠 Wiedza i umiejętności przedmiotowe</w:t>
      </w:r>
    </w:p>
    <w:p xmlns:wp14="http://schemas.microsoft.com/office/word/2010/wordml" w:rsidP="4CACB0DB" wp14:paraId="748A06E9" wp14:textId="631A19EC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historii górnictwa oraz dziedzictwa kulturowego regionu Bańskiej Szczawnicy</w:t>
      </w:r>
    </w:p>
    <w:p xmlns:wp14="http://schemas.microsoft.com/office/word/2010/wordml" w:rsidP="4CACB0DB" wp14:paraId="724CEA89" wp14:textId="3306A214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procesów geologicznych oraz identyfikacja minerałów</w:t>
      </w:r>
    </w:p>
    <w:p xmlns:wp14="http://schemas.microsoft.com/office/word/2010/wordml" w:rsidP="4CACB0DB" wp14:paraId="17FF721D" wp14:textId="6259CA10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znajomość tradycyjnych technik rękodzielniczych (np. batik)</w:t>
      </w:r>
    </w:p>
    <w:p xmlns:wp14="http://schemas.microsoft.com/office/word/2010/wordml" w:rsidP="4CACB0DB" wp14:paraId="43BB02B8" wp14:textId="3E6968A2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zdobycie wiedzy o środowisku naturalnym oraz ochronie przyrody </w:t>
      </w:r>
    </w:p>
    <w:p xmlns:wp14="http://schemas.microsoft.com/office/word/2010/wordml" w:rsidP="4CACB0DB" wp14:paraId="53E40DBE" wp14:textId="74E9E49D">
      <w:pPr>
        <w:pStyle w:val="Heading3"/>
      </w:pPr>
      <w:r w:rsidRPr="4CACB0DB" w:rsidR="37AFB393">
        <w:rPr>
          <w:noProof w:val="0"/>
          <w:lang w:val="pl-PL"/>
        </w:rPr>
        <w:t>🔬 Umiejętności praktyczne i poznawcze</w:t>
      </w:r>
    </w:p>
    <w:p xmlns:wp14="http://schemas.microsoft.com/office/word/2010/wordml" w:rsidP="4CACB0DB" wp14:paraId="1442F07C" wp14:textId="3CC2AC9D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umiejętności obserwacji i wnioskowania w terenie</w:t>
      </w:r>
    </w:p>
    <w:p xmlns:wp14="http://schemas.microsoft.com/office/word/2010/wordml" w:rsidP="4CACB0DB" wp14:paraId="27CD4CB4" wp14:textId="0ADF1098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doskonalenie orientacji przestrzennej i pracy z mapą</w:t>
      </w:r>
    </w:p>
    <w:p xmlns:wp14="http://schemas.microsoft.com/office/word/2010/wordml" w:rsidP="4CACB0DB" wp14:paraId="1B378D79" wp14:textId="33D25CD3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nabycie praktycznych umiejętności (np. przygotowanie potraw, praca z materiałem)</w:t>
      </w:r>
    </w:p>
    <w:p xmlns:wp14="http://schemas.microsoft.com/office/word/2010/wordml" w:rsidP="4CACB0DB" wp14:paraId="6784CA3D" wp14:textId="64AC826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uczenie się poprzez doświadczenie (learning by doing) i metody projektowe</w:t>
      </w:r>
    </w:p>
    <w:p xmlns:wp14="http://schemas.microsoft.com/office/word/2010/wordml" w:rsidP="4CACB0DB" wp14:paraId="78292C5F" wp14:textId="6B7BE863">
      <w:pPr>
        <w:pStyle w:val="Heading3"/>
      </w:pPr>
      <w:r w:rsidRPr="4CACB0DB" w:rsidR="37AFB393">
        <w:rPr>
          <w:noProof w:val="0"/>
          <w:lang w:val="pl-PL"/>
        </w:rPr>
        <w:t>🌱 Postawy i wartości</w:t>
      </w:r>
    </w:p>
    <w:p xmlns:wp14="http://schemas.microsoft.com/office/word/2010/wordml" w:rsidP="4CACB0DB" wp14:paraId="4B0450F2" wp14:textId="7D2D37F3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wzrost świadomości ekologicznej i odpowiedzialności za środowisko</w:t>
      </w:r>
    </w:p>
    <w:p xmlns:wp14="http://schemas.microsoft.com/office/word/2010/wordml" w:rsidP="4CACB0DB" wp14:paraId="6D541AFD" wp14:textId="343A3F6F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docenienie wartości pracy oraz zasobów naturalnych</w:t>
      </w:r>
    </w:p>
    <w:p xmlns:wp14="http://schemas.microsoft.com/office/word/2010/wordml" w:rsidP="4CACB0DB" wp14:paraId="01A9F0A7" wp14:textId="7DF13816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europejskiej tożsamości i poczucia wspólnoty</w:t>
      </w:r>
    </w:p>
    <w:p xmlns:wp14="http://schemas.microsoft.com/office/word/2010/wordml" w:rsidP="4CACB0DB" wp14:paraId="16BAB459" wp14:textId="4FE37BD5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odporności, wytrwałości i dbałości o dobrostan fizyczny</w:t>
      </w:r>
    </w:p>
    <w:p xmlns:wp14="http://schemas.microsoft.com/office/word/2010/wordml" w:rsidP="4CACB0DB" wp14:paraId="534E47F1" wp14:textId="12CF2427">
      <w:pPr>
        <w:spacing w:line="300" w:lineRule="auto"/>
      </w:pPr>
    </w:p>
    <w:p xmlns:wp14="http://schemas.microsoft.com/office/word/2010/wordml" w:rsidP="4CACB0DB" wp14:paraId="5093E70B" wp14:textId="2D1CE2BA">
      <w:pPr>
        <w:pStyle w:val="Heading2"/>
      </w:pPr>
      <w:r w:rsidRPr="4CACB0DB" w:rsidR="37AFB393">
        <w:rPr>
          <w:noProof w:val="0"/>
          <w:lang w:val="pl-PL"/>
        </w:rPr>
        <w:t>Edukacja w europejskim wymiarze</w:t>
      </w:r>
    </w:p>
    <w:p xmlns:wp14="http://schemas.microsoft.com/office/word/2010/wordml" w:rsidP="4CACB0DB" wp14:paraId="2D071CB7" wp14:textId="66834093">
      <w:pPr>
        <w:spacing w:line="300" w:lineRule="auto"/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Mobilność była nie tylko okazją do zdobywania wiedzy, ale także do budowania relacji, wymiany doświadczeń i rozwijania postaw obywatelskich. Uczniowie mieli możliwość porównania różnych systemów edukacyjnych oraz poznania codziennego życia rówieśników z innego kraju.</w:t>
      </w:r>
    </w:p>
    <w:p xmlns:wp14="http://schemas.microsoft.com/office/word/2010/wordml" w:rsidP="4CACB0DB" wp14:paraId="552A1F00" wp14:textId="2D48537E">
      <w:pPr>
        <w:spacing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Dzięki udziałowi w projekcie Erasmus+ uczniowie rozwijają kompetencje niezbędne we współczesnym świecie: elastyczność, współpracę, kreatywność oraz gotowość do uczenia się przez całe życie. </w:t>
      </w:r>
    </w:p>
    <w:p xmlns:wp14="http://schemas.microsoft.com/office/word/2010/wordml" w:rsidP="4CACB0DB" wp14:paraId="388F1259" wp14:textId="7F25476F">
      <w:pPr>
        <w:spacing w:line="300" w:lineRule="auto"/>
      </w:pPr>
    </w:p>
    <w:p xmlns:wp14="http://schemas.microsoft.com/office/word/2010/wordml" w:rsidP="4CACB0DB" wp14:paraId="09BDCA06" wp14:textId="6AFDF568">
      <w:pPr>
        <w:pStyle w:val="Heading1"/>
      </w:pPr>
      <w:r w:rsidRPr="4CACB0DB" w:rsidR="37AFB393">
        <w:rPr>
          <w:noProof w:val="0"/>
          <w:lang w:val="pl-PL"/>
        </w:rPr>
        <w:t>Podsumowanie</w:t>
      </w:r>
    </w:p>
    <w:p xmlns:wp14="http://schemas.microsoft.com/office/word/2010/wordml" w:rsidP="4CACB0DB" wp14:paraId="4F8FA100" wp14:textId="15E4A6BF">
      <w:pPr>
        <w:spacing w:line="300" w:lineRule="auto"/>
      </w:pPr>
      <w:r w:rsidRPr="4CACB0DB" w:rsidR="37AFB39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Mobilność do Bańskiej Szczawnicy była wartościowym doświadczeniem edukacyjnym, które w sposób praktyczny i angażujący wspierało rozwój uczniów. Zdobyte umiejętności i wiedza wykraczają poza tradycyjną naukę szkolną, wpisując się w ideę edukacji nowoczesnej, europejskiej i opartej na doświadczeniu.</w:t>
      </w:r>
    </w:p>
    <w:p xmlns:wp14="http://schemas.microsoft.com/office/word/2010/wordml" wp14:paraId="57375426" wp14:textId="3EEF6B5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e84ac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b71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60c8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534c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11c0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C66B1"/>
    <w:rsid w:val="37AFB393"/>
    <w:rsid w:val="4CACB0DB"/>
    <w:rsid w:val="6469B474"/>
    <w:rsid w:val="7BD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445E"/>
  <w15:chartTrackingRefBased/>
  <w15:docId w15:val="{6ACBAEBC-8102-4CD2-B9A5-8914344B87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CACB0D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CACB0D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CACB0D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CACB0DB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4CACB0D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d0220f88dd048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2026-06-29T19:09:07.0549088Z</dcterms:created>
  <dcterms:modified xsi:type="dcterms:W3CDTF">2026-06-29T19:11:21.0532693Z</dcterms:modified>
  <dc:creator>Karolina Szurek</dc:creator>
  <lastModifiedBy>Karolina Szurek</lastModifiedBy>
</coreProperties>
</file>